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3395A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C078D3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C078D3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03395A">
        <w:rPr>
          <w:rFonts w:eastAsia="標楷體" w:hAnsi="標楷體" w:hint="eastAsia"/>
          <w:sz w:val="20"/>
        </w:rPr>
        <w:t>111</w:t>
      </w:r>
      <w:r w:rsidR="00613301">
        <w:rPr>
          <w:rFonts w:eastAsia="標楷體" w:hAnsi="標楷體" w:hint="eastAsia"/>
          <w:sz w:val="20"/>
        </w:rPr>
        <w:t>092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03395A" w:rsidRPr="004D3C8D">
        <w:rPr>
          <w:rFonts w:ascii="標楷體" w:eastAsia="標楷體" w:hint="eastAsia"/>
          <w:sz w:val="28"/>
        </w:rPr>
        <w:t>111</w:t>
      </w:r>
      <w:r w:rsidR="00F45560" w:rsidRPr="004D3C8D">
        <w:rPr>
          <w:rFonts w:ascii="標楷體" w:eastAsia="標楷體" w:hint="eastAsia"/>
          <w:sz w:val="28"/>
        </w:rPr>
        <w:t>年</w:t>
      </w:r>
      <w:r w:rsidR="00C078D3">
        <w:rPr>
          <w:rFonts w:ascii="標楷體" w:eastAsia="標楷體" w:hint="eastAsia"/>
          <w:sz w:val="28"/>
        </w:rPr>
        <w:t>8</w:t>
      </w:r>
      <w:r w:rsidRPr="004D3C8D">
        <w:rPr>
          <w:rFonts w:ascii="標楷體" w:eastAsia="標楷體" w:hint="eastAsia"/>
          <w:sz w:val="28"/>
        </w:rPr>
        <w:t>月</w:t>
      </w:r>
      <w:r w:rsidR="00C078D3">
        <w:rPr>
          <w:rFonts w:ascii="標楷體" w:eastAsia="標楷體" w:hint="eastAsia"/>
          <w:sz w:val="28"/>
        </w:rPr>
        <w:t>26</w:t>
      </w:r>
      <w:r w:rsidRPr="004D3C8D">
        <w:rPr>
          <w:rFonts w:ascii="標楷體" w:eastAsia="標楷體" w:hint="eastAsia"/>
          <w:sz w:val="28"/>
        </w:rPr>
        <w:t>日</w:t>
      </w:r>
      <w:r w:rsidR="00C078D3">
        <w:rPr>
          <w:rFonts w:ascii="標楷體" w:eastAsia="標楷體" w:hint="eastAsia"/>
          <w:sz w:val="28"/>
        </w:rPr>
        <w:t>李永然所長、陳宜鴻主任律師主講「簽訂信託契約及合建契約如何預防糾紛及相關糾紛案例解析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03395A">
        <w:rPr>
          <w:rFonts w:ascii="標楷體" w:eastAsia="標楷體" w:hint="eastAsia"/>
          <w:sz w:val="28"/>
        </w:rPr>
        <w:t>111</w:t>
      </w:r>
      <w:r w:rsidRPr="002F1CFA">
        <w:rPr>
          <w:rFonts w:ascii="標楷體" w:eastAsia="標楷體" w:hint="eastAsia"/>
          <w:sz w:val="28"/>
        </w:rPr>
        <w:t>年</w:t>
      </w:r>
      <w:r w:rsidR="00C078D3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C078D3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C078D3">
        <w:rPr>
          <w:rFonts w:ascii="標楷體" w:eastAsia="標楷體" w:hint="eastAsia"/>
          <w:sz w:val="28"/>
        </w:rPr>
        <w:t>1110385</w:t>
      </w:r>
      <w:r w:rsidRPr="00C078D3">
        <w:rPr>
          <w:rFonts w:ascii="標楷體" w:eastAsia="標楷體" w:hint="eastAsia"/>
          <w:sz w:val="28"/>
        </w:rPr>
        <w:t>號函辦理。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C078D3" w:rsidRDefault="00C078D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5304F8A" wp14:editId="49681C2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83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hrough>
            <wp:docPr id="4" name="圖片 4" descr="C:\Users\User\Desktop\SCAN\img-810171203\img-81017120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10171203\img-810171203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829">
        <w:br w:type="page"/>
      </w:r>
    </w:p>
    <w:p w:rsidR="00A03829" w:rsidRDefault="00C078D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3E982C" wp14:editId="4E60BE8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5" name="圖片 5" descr="C:\Users\User\Desktop\SCAN\img-810171203\img-810171203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10171203\img-810171203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1D" w:rsidRDefault="00B5091D" w:rsidP="00C469A6">
      <w:r>
        <w:separator/>
      </w:r>
    </w:p>
  </w:endnote>
  <w:endnote w:type="continuationSeparator" w:id="0">
    <w:p w:rsidR="00B5091D" w:rsidRDefault="00B5091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1D" w:rsidRDefault="00B5091D" w:rsidP="00C469A6">
      <w:r>
        <w:separator/>
      </w:r>
    </w:p>
  </w:footnote>
  <w:footnote w:type="continuationSeparator" w:id="0">
    <w:p w:rsidR="00B5091D" w:rsidRDefault="00B5091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7816-B3F4-4B87-B90D-A8485727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2022-08-10T09:24:00Z</dcterms:created>
  <dcterms:modified xsi:type="dcterms:W3CDTF">2022-08-10T09:27:00Z</dcterms:modified>
</cp:coreProperties>
</file>